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校园网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>新用户</w:t>
      </w:r>
      <w:r>
        <w:rPr>
          <w:rFonts w:hint="eastAsia"/>
          <w:b/>
          <w:bCs/>
          <w:sz w:val="32"/>
          <w:szCs w:val="40"/>
          <w:lang w:val="en-US" w:eastAsia="zh-CN"/>
        </w:rPr>
        <w:t>在线注册手册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一．使用对象</w:t>
      </w:r>
    </w:p>
    <w:p>
      <w:pPr>
        <w:ind w:firstLine="42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全校师生</w:t>
      </w:r>
    </w:p>
    <w:p>
      <w:pPr>
        <w:ind w:firstLine="42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每位正式教职工和在校学生在入校后</w:t>
      </w:r>
      <w:r>
        <w:rPr>
          <w:rFonts w:hint="eastAsia"/>
          <w:sz w:val="24"/>
          <w:szCs w:val="32"/>
          <w:u w:val="single"/>
          <w:lang w:val="en-US" w:eastAsia="zh-CN"/>
        </w:rPr>
        <w:t>第一次使用</w:t>
      </w:r>
      <w:r>
        <w:rPr>
          <w:rFonts w:hint="eastAsia"/>
          <w:sz w:val="24"/>
          <w:szCs w:val="32"/>
          <w:lang w:val="en-US" w:eastAsia="zh-CN"/>
        </w:rPr>
        <w:t>上海电力大学校园网时，必须先使用统一身份认证（UIS）完成校园自助注册和在线签订《上海电力大学校园网安全管理协议》。注册过程有线用户和无线用户均可在认证界面的“在校师生自助服务”中完成。</w:t>
      </w: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二．办理流程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sz w:val="24"/>
          <w:szCs w:val="32"/>
          <w:lang w:val="en-US" w:eastAsia="zh-CN"/>
        </w:rPr>
        <w:t>校园网新用户自助注册流程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在校师生首次使用校园网，可自助注册开通校园网账号上网功能。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连上校园网络后，打开浏览器输入任意网址，在弹出下图的认证界面中，并点击“在校师生自助服务”，如下图：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0" distR="0">
            <wp:extent cx="4978400" cy="3101340"/>
            <wp:effectExtent l="0" t="0" r="1270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PC端</w:t>
      </w:r>
    </w:p>
    <w:p>
      <w:pPr>
        <w:jc w:val="center"/>
      </w:pPr>
      <w:bookmarkStart w:id="0" w:name="_GoBack"/>
      <w:bookmarkEnd w:id="0"/>
      <w:r>
        <w:drawing>
          <wp:inline distT="0" distB="0" distL="114300" distR="114300">
            <wp:extent cx="4391025" cy="8395335"/>
            <wp:effectExtent l="0" t="0" r="952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b="28646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8395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手机端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在弹出的统一身份认证界面中输入学号或工号，初始密码为18位身份证号码的倒数第七位至倒数第二位。如：310110198708123456，则密码为：812345。如下图；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0" distR="0">
            <wp:extent cx="5078730" cy="3552825"/>
            <wp:effectExtent l="0" t="0" r="762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206" cy="357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输入完用户名密码登录后会弹出“上海电力学院校园网络安全管理协议”，打勾并同意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协议，如下图；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0500" cy="3152775"/>
            <wp:effectExtent l="0" t="0" r="6350" b="9525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在点击“同意协议”后会弹出一个提示“您已阅读以上协议，并确定开通账号”的界面，点击确定即可完成开通账户，如下图.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4785" cy="3088640"/>
            <wp:effectExtent l="0" t="0" r="12065" b="16510"/>
            <wp:docPr id="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088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0" distR="0">
            <wp:extent cx="5274310" cy="2352040"/>
            <wp:effectExtent l="0" t="0" r="2540" b="10160"/>
            <wp:docPr id="16" name="图片 15" descr="157179076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1571790768(1)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重新回到用户登陆界面，输入用户名、密码，点击登陆，提示“登陆成功”，表明新用户注册完成，可正常上网。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0" distR="0">
            <wp:extent cx="5274310" cy="4173220"/>
            <wp:effectExtent l="0" t="0" r="2540" b="17780"/>
            <wp:docPr id="18" name="图片 17" descr="微信图片_20191023083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微信图片_2019102308361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7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33" w:lineRule="atLeast"/>
        <w:ind w:left="0" w:right="0"/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36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36"/>
          <w:lang w:val="en-US" w:eastAsia="zh-CN" w:bidi="ar-SA"/>
        </w:rPr>
        <w:t>三、联系方式（网络报修电话）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33" w:lineRule="atLeast"/>
        <w:ind w:left="0" w:right="0"/>
        <w:rPr>
          <w:color w:val="313131"/>
          <w:sz w:val="21"/>
          <w:szCs w:val="21"/>
        </w:rPr>
      </w:pPr>
      <w:r>
        <w:rPr>
          <w:color w:val="313131"/>
          <w:sz w:val="21"/>
          <w:szCs w:val="21"/>
        </w:rPr>
        <w:t>61655150临港校区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33" w:lineRule="atLeast"/>
        <w:ind w:left="0" w:right="0"/>
        <w:rPr>
          <w:color w:val="313131"/>
          <w:sz w:val="21"/>
          <w:szCs w:val="21"/>
        </w:rPr>
      </w:pPr>
      <w:r>
        <w:rPr>
          <w:color w:val="313131"/>
          <w:sz w:val="21"/>
          <w:szCs w:val="21"/>
        </w:rPr>
        <w:t>35303808杨浦校区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33" w:lineRule="atLeast"/>
        <w:ind w:left="0" w:right="0"/>
        <w:rPr>
          <w:color w:val="313131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33" w:lineRule="atLeast"/>
        <w:ind w:left="0" w:right="0"/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36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36"/>
          <w:lang w:val="en-US" w:eastAsia="zh-CN" w:bidi="ar-SA"/>
        </w:rPr>
        <w:t>四、办公地点：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33" w:lineRule="atLeast"/>
        <w:ind w:left="0" w:right="0"/>
        <w:rPr>
          <w:color w:val="313131"/>
          <w:sz w:val="21"/>
          <w:szCs w:val="21"/>
        </w:rPr>
      </w:pPr>
      <w:r>
        <w:rPr>
          <w:color w:val="313131"/>
          <w:sz w:val="21"/>
          <w:szCs w:val="21"/>
        </w:rPr>
        <w:t>临港校区:</w:t>
      </w:r>
      <w:r>
        <w:rPr>
          <w:rFonts w:hint="eastAsia"/>
          <w:color w:val="313131"/>
          <w:sz w:val="21"/>
          <w:szCs w:val="21"/>
          <w:lang w:val="en-US" w:eastAsia="zh-CN"/>
        </w:rPr>
        <w:t xml:space="preserve">  </w:t>
      </w:r>
      <w:r>
        <w:rPr>
          <w:color w:val="313131"/>
          <w:sz w:val="21"/>
          <w:szCs w:val="21"/>
        </w:rPr>
        <w:t>图文信息大楼903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33" w:lineRule="atLeast"/>
        <w:ind w:left="0" w:right="0"/>
        <w:rPr>
          <w:color w:val="313131"/>
          <w:sz w:val="21"/>
          <w:szCs w:val="21"/>
        </w:rPr>
      </w:pPr>
      <w:r>
        <w:rPr>
          <w:color w:val="313131"/>
          <w:sz w:val="21"/>
          <w:szCs w:val="21"/>
        </w:rPr>
        <w:t>杨浦校区：奋进楼805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ans Forgetica">
    <w:panose1 w:val="00000500000000000000"/>
    <w:charset w:val="00"/>
    <w:family w:val="auto"/>
    <w:pitch w:val="default"/>
    <w:sig w:usb0="00000007" w:usb1="00000000" w:usb2="00000000" w:usb3="00000000" w:csb0="20000093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80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558C2"/>
    <w:rsid w:val="02733A58"/>
    <w:rsid w:val="11560583"/>
    <w:rsid w:val="2F0558C2"/>
    <w:rsid w:val="3EDF35EF"/>
    <w:rsid w:val="555F7D7E"/>
    <w:rsid w:val="579C503C"/>
    <w:rsid w:val="63BF5977"/>
    <w:rsid w:val="7EC943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15" w:lineRule="atLeast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Hyperlink"/>
    <w:basedOn w:val="3"/>
    <w:qFormat/>
    <w:uiPriority w:val="0"/>
    <w:rPr>
      <w:color w:val="333333"/>
      <w:u w:val="none"/>
    </w:rPr>
  </w:style>
  <w:style w:type="character" w:customStyle="1" w:styleId="8">
    <w:name w:val="pubdate-day"/>
    <w:basedOn w:val="3"/>
    <w:qFormat/>
    <w:uiPriority w:val="0"/>
    <w:rPr>
      <w:shd w:val="clear" w:fill="F2F2F2"/>
    </w:rPr>
  </w:style>
  <w:style w:type="character" w:customStyle="1" w:styleId="9">
    <w:name w:val="item-name"/>
    <w:basedOn w:val="3"/>
    <w:qFormat/>
    <w:uiPriority w:val="0"/>
  </w:style>
  <w:style w:type="character" w:customStyle="1" w:styleId="10">
    <w:name w:val="item-name1"/>
    <w:basedOn w:val="3"/>
    <w:uiPriority w:val="0"/>
  </w:style>
  <w:style w:type="character" w:customStyle="1" w:styleId="11">
    <w:name w:val="item-name2"/>
    <w:basedOn w:val="3"/>
    <w:uiPriority w:val="0"/>
    <w:rPr>
      <w:sz w:val="22"/>
      <w:szCs w:val="22"/>
    </w:rPr>
  </w:style>
  <w:style w:type="character" w:customStyle="1" w:styleId="12">
    <w:name w:val="item-name3"/>
    <w:basedOn w:val="3"/>
    <w:uiPriority w:val="0"/>
    <w:rPr>
      <w:sz w:val="19"/>
      <w:szCs w:val="19"/>
    </w:rPr>
  </w:style>
  <w:style w:type="character" w:customStyle="1" w:styleId="13">
    <w:name w:val="item-name4"/>
    <w:basedOn w:val="3"/>
    <w:qFormat/>
    <w:uiPriority w:val="0"/>
    <w:rPr>
      <w:color w:val="666666"/>
      <w:sz w:val="19"/>
      <w:szCs w:val="19"/>
    </w:rPr>
  </w:style>
  <w:style w:type="character" w:customStyle="1" w:styleId="14">
    <w:name w:val="item-name5"/>
    <w:basedOn w:val="3"/>
    <w:qFormat/>
    <w:uiPriority w:val="0"/>
  </w:style>
  <w:style w:type="character" w:customStyle="1" w:styleId="15">
    <w:name w:val="column-name12"/>
    <w:basedOn w:val="3"/>
    <w:qFormat/>
    <w:uiPriority w:val="0"/>
  </w:style>
  <w:style w:type="character" w:customStyle="1" w:styleId="16">
    <w:name w:val="column-name13"/>
    <w:basedOn w:val="3"/>
    <w:qFormat/>
    <w:uiPriority w:val="0"/>
    <w:rPr>
      <w:sz w:val="19"/>
      <w:szCs w:val="19"/>
    </w:rPr>
  </w:style>
  <w:style w:type="character" w:customStyle="1" w:styleId="17">
    <w:name w:val="column-name14"/>
    <w:basedOn w:val="3"/>
    <w:uiPriority w:val="0"/>
    <w:rPr>
      <w:color w:val="234F9E"/>
    </w:rPr>
  </w:style>
  <w:style w:type="character" w:customStyle="1" w:styleId="18">
    <w:name w:val="column-name15"/>
    <w:basedOn w:val="3"/>
    <w:qFormat/>
    <w:uiPriority w:val="0"/>
  </w:style>
  <w:style w:type="character" w:customStyle="1" w:styleId="19">
    <w:name w:val="column-name16"/>
    <w:basedOn w:val="3"/>
    <w:qFormat/>
    <w:uiPriority w:val="0"/>
    <w:rPr>
      <w:b/>
      <w:color w:val="234F9E"/>
    </w:rPr>
  </w:style>
  <w:style w:type="character" w:customStyle="1" w:styleId="20">
    <w:name w:val="column-name17"/>
    <w:basedOn w:val="3"/>
    <w:uiPriority w:val="0"/>
    <w:rPr>
      <w:color w:val="1378B0"/>
    </w:rPr>
  </w:style>
  <w:style w:type="character" w:customStyle="1" w:styleId="21">
    <w:name w:val="column-name18"/>
    <w:basedOn w:val="3"/>
    <w:uiPriority w:val="0"/>
    <w:rPr>
      <w:color w:val="1378B0"/>
    </w:rPr>
  </w:style>
  <w:style w:type="character" w:customStyle="1" w:styleId="22">
    <w:name w:val="pubdate-month"/>
    <w:basedOn w:val="3"/>
    <w:qFormat/>
    <w:uiPriority w:val="0"/>
    <w:rPr>
      <w:color w:val="FFFFFF"/>
      <w:sz w:val="24"/>
      <w:szCs w:val="24"/>
      <w:shd w:val="clear" w:fill="CC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2019-11-15T02:17:00Z</dcterms:created>
  <dc:creator>Administrator</dc:creator>
  <cp:lastModifiedBy>Administrator</cp:lastModifiedBy>
  <dcterms:modified xsi:type="dcterms:W3CDTF">2020-09-18T03:20:24Z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