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6C" w:rsidRPr="0026796C" w:rsidRDefault="0026796C" w:rsidP="0026796C">
      <w:pPr>
        <w:jc w:val="center"/>
        <w:rPr>
          <w:rFonts w:ascii="方正小标宋简体" w:eastAsia="方正小标宋简体" w:hAnsi="宋体" w:hint="eastAsia"/>
          <w:sz w:val="40"/>
        </w:rPr>
      </w:pPr>
      <w:bookmarkStart w:id="0" w:name="_GoBack"/>
      <w:r w:rsidRPr="0026796C">
        <w:rPr>
          <w:rFonts w:ascii="方正小标宋简体" w:eastAsia="方正小标宋简体" w:hAnsi="宋体" w:hint="eastAsia"/>
          <w:sz w:val="40"/>
        </w:rPr>
        <w:t>上海市委常委会扩大会议传达学习党的二十届三中全会精神</w:t>
      </w:r>
    </w:p>
    <w:bookmarkEnd w:id="0"/>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市委常委会今天（7月19日）上午举行扩大会议，传达学习党的二十届三中全会精神和习近平总书记在全会上的重要讲话精神。市委书记陈吉宁主持会议并讲话强调，当前和今后一个时期，各区、各部门、各单位要坚持以习近平新时代中国特色社会主义思想为指导，把学习、宣传、贯彻党的二十届三中全会精神作为一项重大政治任务，抓好全覆盖传达学习、全媒体宣传阐释、全方位贯彻落实，始终高举改革开放旗帜，以排头兵的姿态和先行者的担当，坚定不移将改革进行到底，努力在推进中国式现代化中充分发挥龙头带动和示范引领作用。</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会议传达了《中共中央关于进一步全面深化改革、推进中国式现代化的决定》精神。</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市委副书记、市长龚正，市人大常委会主任黄莉新，市政协主席胡文容，市委副书记朱忠明，市委常委李仰哲、赵嘉鸣、朱芝松、张为、陈金山、李政、华源、胡世军出席会议。</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会议指出，要深刻领会党的二十届三中全会的划时代意义，深刻领悟“两个确立”的决定性意义，增强“四个意识”，坚定“四个自信”，坚决做到“两个维护”，进一步提高政治站位，坚定不移用全会精神统一思想、统一意志、统一行动，</w:t>
      </w:r>
      <w:r w:rsidRPr="0026796C">
        <w:rPr>
          <w:rFonts w:ascii="仿宋_GB2312" w:eastAsia="仿宋_GB2312" w:hint="eastAsia"/>
          <w:sz w:val="32"/>
          <w:szCs w:val="32"/>
        </w:rPr>
        <w:lastRenderedPageBreak/>
        <w:t>自觉当好进一步全面深化改革的促进派、实干家。进一步强化改革担当，从新时代全面深化改革取得的非凡成就中汲取信心和力量，在新征程上进一步增强全面深化改革的决心和斗志，永葆“闯”的精神、“创”的劲头、“干”的作风，始终在新时代新征程的伟大改革实践中挺立潮头、走在前列。</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会议指出，要深刻领会进一步全面深化改革的目标要求，更好为国家试制度、探新路。更加注重系统集成、更加注重突出重点、更加注重改革实效，以更强的改革自觉，敢闯敢试、先行先试，精准发力、协同发力、持续发力，更好为全国改革发展大局服务。始终胸怀“两个大局”，牢牢坚持“四个放在”，从落实国家战略、维护国家利益、保障国家安全的高度谋划和推进改革，加快形成更加完善、更具国际竞争力的政策和制度体系。充分发挥重点区域先行先试作用，大胆试、大胆闯、自主改，率先在重要领域和关键环节改革上取得新的重大突破。</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会议指出，要深刻领会进一步全面深化改革必须遵循的重大原则，着力提升克难攻坚、善作善成的能力本领。充分用好“六个坚持”这个锐利思想武器，使之更好贯穿谋划和推进改革的全过程各方面，增强进一步全面深化改革的科学性、预见性、主动性、创造性。传承和发扬上海改革开放以来行之有效的好经验好做法，坚持以落实国家战略为</w:t>
      </w:r>
      <w:proofErr w:type="gramStart"/>
      <w:r w:rsidRPr="0026796C">
        <w:rPr>
          <w:rFonts w:ascii="仿宋_GB2312" w:eastAsia="仿宋_GB2312" w:hint="eastAsia"/>
          <w:sz w:val="32"/>
          <w:szCs w:val="32"/>
        </w:rPr>
        <w:t>牵引抓</w:t>
      </w:r>
      <w:proofErr w:type="gramEnd"/>
      <w:r w:rsidRPr="0026796C">
        <w:rPr>
          <w:rFonts w:ascii="仿宋_GB2312" w:eastAsia="仿宋_GB2312" w:hint="eastAsia"/>
          <w:sz w:val="32"/>
          <w:szCs w:val="32"/>
        </w:rPr>
        <w:t>改革，坚持以开放促改革、以改革促发展，最大程度提升改</w:t>
      </w:r>
      <w:r w:rsidRPr="0026796C">
        <w:rPr>
          <w:rFonts w:ascii="仿宋_GB2312" w:eastAsia="仿宋_GB2312" w:hint="eastAsia"/>
          <w:sz w:val="32"/>
          <w:szCs w:val="32"/>
        </w:rPr>
        <w:lastRenderedPageBreak/>
        <w:t>革的整体效能。要着力提高破解</w:t>
      </w:r>
      <w:proofErr w:type="gramStart"/>
      <w:r w:rsidRPr="0026796C">
        <w:rPr>
          <w:rFonts w:ascii="仿宋_GB2312" w:eastAsia="仿宋_GB2312" w:hint="eastAsia"/>
          <w:sz w:val="32"/>
          <w:szCs w:val="32"/>
        </w:rPr>
        <w:t>裉</w:t>
      </w:r>
      <w:proofErr w:type="gramEnd"/>
      <w:r w:rsidRPr="0026796C">
        <w:rPr>
          <w:rFonts w:ascii="仿宋_GB2312" w:eastAsia="仿宋_GB2312" w:hint="eastAsia"/>
          <w:sz w:val="32"/>
          <w:szCs w:val="32"/>
        </w:rPr>
        <w:t>节难题的能力本领，深刻洞察问题本质，奔着问题去、盯着问题改，以攻坚突破实绩为现代化建设增动力、添活力。</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会议指出，要深刻领会进一步全面深化改革的重大举措，努力形成更多可复制可推广的制度创新成果。全面对标《决定》部署，科学制定改革的任务书、时间表、优先序，确保党中央部署的各项改革任务在上海全面落地、取得实效。要把落实《决定》部署和贯彻习近平总书记考察上海重要讲话精神有机统一起来，与十二届市委三次、四次全会明确的重点任务紧密衔接起来，形成全方位、系统化、深层次推进改革的生动局面。要把进一步全面深化改革与“五个中心”建设重要使命结合起来，大力推进首创性改革、引领性开放，更好发挥经济体制改革对各领域改革的牵引作用。要把法治贯穿于</w:t>
      </w:r>
      <w:proofErr w:type="gramStart"/>
      <w:r w:rsidRPr="0026796C">
        <w:rPr>
          <w:rFonts w:ascii="仿宋_GB2312" w:eastAsia="仿宋_GB2312" w:hint="eastAsia"/>
          <w:sz w:val="32"/>
          <w:szCs w:val="32"/>
        </w:rPr>
        <w:t>改革全</w:t>
      </w:r>
      <w:proofErr w:type="gramEnd"/>
      <w:r w:rsidRPr="0026796C">
        <w:rPr>
          <w:rFonts w:ascii="仿宋_GB2312" w:eastAsia="仿宋_GB2312" w:hint="eastAsia"/>
          <w:sz w:val="32"/>
          <w:szCs w:val="32"/>
        </w:rPr>
        <w:t>过程，及时把改革成果上升为法律制度。</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会议指出，要深刻领会进一步全面深化改革必须把牢的价值取向，让改革发展成果更多更公平惠及人民。更加自觉地坚持以人民为中心谋划和推进改革，做到人民有所呼、改革有所应，着力打造人民城市最佳实践地、全过程人民民主最佳实践地。找准改革的发力点和突破口，把最好的资源留给人民，用优质的供给服务人民，增强群众对改革的获得感幸福感安全感。紧紧依靠人民推动改革，尊重人民主体地位，发挥群众首创精神，加快构建人人参与、人人负责、人人奉</w:t>
      </w:r>
      <w:r w:rsidRPr="0026796C">
        <w:rPr>
          <w:rFonts w:ascii="仿宋_GB2312" w:eastAsia="仿宋_GB2312" w:hint="eastAsia"/>
          <w:sz w:val="32"/>
          <w:szCs w:val="32"/>
        </w:rPr>
        <w:lastRenderedPageBreak/>
        <w:t>献、人人共享的城市治理共同体。</w:t>
      </w:r>
    </w:p>
    <w:p w:rsidR="0026796C" w:rsidRPr="0026796C" w:rsidRDefault="0026796C" w:rsidP="0026796C">
      <w:pPr>
        <w:spacing w:line="360" w:lineRule="auto"/>
        <w:ind w:firstLineChars="200" w:firstLine="640"/>
        <w:rPr>
          <w:rFonts w:ascii="仿宋_GB2312" w:eastAsia="仿宋_GB2312" w:hint="eastAsia"/>
          <w:sz w:val="32"/>
          <w:szCs w:val="32"/>
        </w:rPr>
      </w:pPr>
      <w:r w:rsidRPr="0026796C">
        <w:rPr>
          <w:rFonts w:ascii="仿宋_GB2312" w:eastAsia="仿宋_GB2312" w:hint="eastAsia"/>
          <w:sz w:val="32"/>
          <w:szCs w:val="32"/>
        </w:rPr>
        <w:t>会议强调，要深刻领会进一步全面深化改革的根本保证，坚定不移把党的领导贯穿</w:t>
      </w:r>
      <w:proofErr w:type="gramStart"/>
      <w:r w:rsidRPr="0026796C">
        <w:rPr>
          <w:rFonts w:ascii="仿宋_GB2312" w:eastAsia="仿宋_GB2312" w:hint="eastAsia"/>
          <w:sz w:val="32"/>
          <w:szCs w:val="32"/>
        </w:rPr>
        <w:t>改革全</w:t>
      </w:r>
      <w:proofErr w:type="gramEnd"/>
      <w:r w:rsidRPr="0026796C">
        <w:rPr>
          <w:rFonts w:ascii="仿宋_GB2312" w:eastAsia="仿宋_GB2312" w:hint="eastAsia"/>
          <w:sz w:val="32"/>
          <w:szCs w:val="32"/>
        </w:rPr>
        <w:t>过程各方面。强化各级党组织对改革的领导责任，坚持用改革精神和严的标准管党治党，全面深化党的建设各领域改革，充分调动各方面抓改革、促发展的积极性、主动性、创造性。要以钉钉子精神抓好改革落实，领导干部特别是主要负责同志要率先垂范，当好“施工队长”。要不断健全责任明晰、链条完整、环环相扣的改革推进机制，确保各项改革目标如期实现。</w:t>
      </w:r>
    </w:p>
    <w:p w:rsidR="00EE0C3D" w:rsidRPr="0026796C" w:rsidRDefault="0026796C" w:rsidP="0026796C">
      <w:pPr>
        <w:spacing w:line="360" w:lineRule="auto"/>
        <w:ind w:firstLineChars="200" w:firstLine="640"/>
        <w:rPr>
          <w:rFonts w:ascii="仿宋_GB2312" w:eastAsia="仿宋_GB2312" w:hint="eastAsia"/>
          <w:sz w:val="32"/>
          <w:szCs w:val="32"/>
        </w:rPr>
      </w:pPr>
    </w:p>
    <w:sectPr w:rsidR="00EE0C3D" w:rsidRPr="002679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14"/>
    <w:rsid w:val="0026796C"/>
    <w:rsid w:val="003670FB"/>
    <w:rsid w:val="00902B14"/>
    <w:rsid w:val="00CA2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9E761"/>
  <w15:chartTrackingRefBased/>
  <w15:docId w15:val="{A2482C57-8AD5-4AD3-BDFD-E3C80AD67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26796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796C"/>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26796C"/>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3065">
      <w:bodyDiv w:val="1"/>
      <w:marLeft w:val="0"/>
      <w:marRight w:val="0"/>
      <w:marTop w:val="0"/>
      <w:marBottom w:val="0"/>
      <w:divBdr>
        <w:top w:val="none" w:sz="0" w:space="0" w:color="auto"/>
        <w:left w:val="none" w:sz="0" w:space="0" w:color="auto"/>
        <w:bottom w:val="none" w:sz="0" w:space="0" w:color="auto"/>
        <w:right w:val="none" w:sz="0" w:space="0" w:color="auto"/>
      </w:divBdr>
    </w:div>
    <w:div w:id="99426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Dwyane</dc:creator>
  <cp:keywords/>
  <dc:description/>
  <cp:lastModifiedBy>King Dwyane</cp:lastModifiedBy>
  <cp:revision>3</cp:revision>
  <dcterms:created xsi:type="dcterms:W3CDTF">2024-07-23T14:30:00Z</dcterms:created>
  <dcterms:modified xsi:type="dcterms:W3CDTF">2024-07-23T14:31:00Z</dcterms:modified>
</cp:coreProperties>
</file>